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D5" w:rsidRPr="00CC7BA3" w:rsidRDefault="00A402D5" w:rsidP="00A40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A3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A402D5" w:rsidRPr="00CC7BA3" w:rsidRDefault="00A402D5" w:rsidP="00A40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D5" w:rsidRPr="00CC7BA3" w:rsidRDefault="00A402D5" w:rsidP="00A402D5">
      <w:pPr>
        <w:spacing w:before="120" w:after="0" w:line="276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CC7BA3">
        <w:rPr>
          <w:rFonts w:ascii="Times New Roman" w:eastAsia="Adobe Song Std L" w:hAnsi="Times New Roman" w:cs="Times New Roman"/>
          <w:sz w:val="24"/>
          <w:szCs w:val="24"/>
        </w:rPr>
        <w:t>Člankom 13. stavkom 6. Zakona o zaštiti od požara (Narodne novine 92/10 i 114/22; u daljnjem tekstu: Zakon) propisano je da jedinice lokalne i područne (regionalne) samouprave najmanje jednom godišnje usklađuju planove zaštite od požara s novonastalim uvjetima.</w:t>
      </w:r>
    </w:p>
    <w:p w:rsidR="00A402D5" w:rsidRPr="00CC7BA3" w:rsidRDefault="00A402D5" w:rsidP="00A402D5">
      <w:pPr>
        <w:spacing w:before="120" w:after="0" w:line="276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 xml:space="preserve">Točkom E.17 Procjene ugroženosti od požara i tehnološke eksplozije za područje Grada Zagreba (Službeni glasnik Grada Zagreba 9/19) određeno je da </w:t>
      </w:r>
      <w:r w:rsidRPr="00CC7BA3">
        <w:rPr>
          <w:rFonts w:ascii="Times New Roman" w:eastAsia="Adobe Song Std L" w:hAnsi="Times New Roman" w:cs="Times New Roman"/>
          <w:sz w:val="24"/>
          <w:szCs w:val="24"/>
        </w:rPr>
        <w:t xml:space="preserve">Plan zaštite od požara Grada Zagreba donosi gradonačelnik Grada Zagreba. </w:t>
      </w:r>
    </w:p>
    <w:p w:rsidR="00A402D5" w:rsidRPr="00CC7BA3" w:rsidRDefault="00A402D5" w:rsidP="00A402D5">
      <w:pPr>
        <w:spacing w:before="120" w:after="0" w:line="276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CC7BA3">
        <w:rPr>
          <w:rFonts w:ascii="Times New Roman" w:eastAsia="Adobe Song Std L" w:hAnsi="Times New Roman" w:cs="Times New Roman"/>
          <w:sz w:val="24"/>
          <w:szCs w:val="24"/>
        </w:rPr>
        <w:t>Člankom 60. stavkom 1. točkom 26. Statuta Grada Zagreba (Službeni glasnik Grada Zagreba 23/16, 2/18, 23/18, 3/20, 3/21, 11/21 - pročišćeni tekst i 16/22) propisano je da gradonačelnik kao nositelj izvršnih poslova u okviru samoupravnog djelokruga Grada Zagreba, između ostalog,</w:t>
      </w:r>
      <w:r w:rsidRPr="00CC7BA3">
        <w:rPr>
          <w:rFonts w:ascii="Times New Roman" w:hAnsi="Times New Roman" w:cs="Times New Roman"/>
          <w:sz w:val="24"/>
          <w:szCs w:val="24"/>
        </w:rPr>
        <w:t xml:space="preserve"> </w:t>
      </w:r>
      <w:r w:rsidRPr="00CC7BA3">
        <w:rPr>
          <w:rFonts w:ascii="Times New Roman" w:eastAsia="Adobe Song Std L" w:hAnsi="Times New Roman" w:cs="Times New Roman"/>
          <w:sz w:val="24"/>
          <w:szCs w:val="24"/>
        </w:rPr>
        <w:t>obavlja i druge poslove utvrđene zakonom, statutom i drugim propisima.</w:t>
      </w:r>
    </w:p>
    <w:p w:rsidR="00A402D5" w:rsidRPr="00CC7BA3" w:rsidRDefault="00A402D5" w:rsidP="00A402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>Gradonačelnik Grada Zagreba donio je 25. ožujka 2020. Plan zaštite od požara Grada Zagreba (Službeni glasnik Grada Zagreba 7/20; u daljnjem tekstu: Plan). Dana 9. veljače 2022. gradonačelnik Grada Zagreba donio je Izmjene i dopunu Plana (Službeni glasnik Grada Zagreba 6/22), a 28. lipnja 2023. donio je Izmjene Plana (Službeni glasnik Grada Zagreba 23/23).</w:t>
      </w:r>
    </w:p>
    <w:p w:rsidR="00A402D5" w:rsidRPr="00CC7BA3" w:rsidRDefault="00A402D5" w:rsidP="00A402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eastAsia="Adobe Song Std L" w:hAnsi="Times New Roman" w:cs="Times New Roman"/>
          <w:sz w:val="24"/>
          <w:szCs w:val="24"/>
        </w:rPr>
        <w:t xml:space="preserve">Člankom 13. stavkom 9. Zakona propisano je da je pri donošenju Plana potrebno osigurati sudjelovanje javnosti. Pri usklađenju Plana s novonastalim uvjetima, prijedlog Izmjena Plana bio je upućen na savjetovanje sa zainteresiranom javnošću u trajanju od 30 dana u razdoblju od </w:t>
      </w:r>
      <w:r w:rsidR="00177551">
        <w:rPr>
          <w:rFonts w:ascii="Times New Roman" w:eastAsia="Adobe Song Std L" w:hAnsi="Times New Roman" w:cs="Times New Roman"/>
          <w:sz w:val="24"/>
          <w:szCs w:val="24"/>
        </w:rPr>
        <w:t xml:space="preserve">13. ožujka 2024. </w:t>
      </w:r>
      <w:r w:rsidRPr="00CC7BA3">
        <w:rPr>
          <w:rFonts w:ascii="Times New Roman" w:eastAsia="Adobe Song Std L" w:hAnsi="Times New Roman" w:cs="Times New Roman"/>
          <w:sz w:val="24"/>
          <w:szCs w:val="24"/>
        </w:rPr>
        <w:t xml:space="preserve">do </w:t>
      </w:r>
      <w:r w:rsidR="00177551">
        <w:rPr>
          <w:rFonts w:ascii="Times New Roman" w:eastAsia="Adobe Song Std L" w:hAnsi="Times New Roman" w:cs="Times New Roman"/>
          <w:sz w:val="24"/>
          <w:szCs w:val="24"/>
        </w:rPr>
        <w:t>11. travnja 2024.</w:t>
      </w:r>
      <w:r w:rsidRPr="00CC7BA3">
        <w:rPr>
          <w:rFonts w:ascii="Times New Roman" w:eastAsia="Adobe Song Std L" w:hAnsi="Times New Roman" w:cs="Times New Roman"/>
          <w:sz w:val="24"/>
          <w:szCs w:val="24"/>
        </w:rPr>
        <w:t xml:space="preserve"> te na isti </w:t>
      </w:r>
      <w:r w:rsidR="00586592">
        <w:rPr>
          <w:rFonts w:ascii="Times New Roman" w:eastAsia="Adobe Song Std L" w:hAnsi="Times New Roman" w:cs="Times New Roman"/>
          <w:sz w:val="24"/>
          <w:szCs w:val="24"/>
        </w:rPr>
        <w:t>nije bilo primjedaba niti prijedloga.</w:t>
      </w:r>
      <w:bookmarkStart w:id="0" w:name="_GoBack"/>
      <w:bookmarkEnd w:id="0"/>
    </w:p>
    <w:p w:rsidR="00A402D5" w:rsidRPr="00CC7BA3" w:rsidRDefault="00A402D5" w:rsidP="00A402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>Obzirom na odredbu Zakona kojom se propisuje godišnja obveza usklađivanja planova zaštite od požara s novonastalim uvjetima, ovom izmjenom Plana usklađeni su podaci o povjerenstvima Vatrogasne zajednice Grada Zagreba, kadrovskoj popunjenost Javne vatrogasne postrojbe Grada Zagreba zbirno i po vatrogasnim postajama, stanju vatrogasnih vozila, dojavi požara i sustava uzbunjivanja, odgovornim osobama Vatrogasne zajednice Grada Zagreba, broju vatrogasaca po dobrovoljnim vatrogasnim društvima u vatrogasnim zvanjima, podaci o pravnim osobama koje raspolažu opremom i mehanizacijom koja bi se mogla koristiti u većim požarima te količini, vrsti i godini proizvodnje strojeva i mehanizacije te podaci o pravnim osobama i njihovoj kategorizaciji razvrstavanja u I. i II. kategoriju ugroženosti od požara.</w:t>
      </w:r>
    </w:p>
    <w:p w:rsidR="00A402D5" w:rsidRPr="00CC7BA3" w:rsidRDefault="00A402D5" w:rsidP="00A402D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C7BA3">
        <w:rPr>
          <w:rFonts w:ascii="Times New Roman" w:hAnsi="Times New Roman" w:cs="Times New Roman"/>
          <w:sz w:val="24"/>
          <w:szCs w:val="24"/>
        </w:rPr>
        <w:t>Slijedom navedenog, predlaže se</w:t>
      </w:r>
      <w:r w:rsidRPr="00CC7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gradonačelniku Grada Zagreba donošenje Izmjena Plana u svrhu usklađivanja s novonastalim uvjetima kao u predloženom tekstu.</w:t>
      </w:r>
    </w:p>
    <w:p w:rsidR="00DC6957" w:rsidRDefault="00586592"/>
    <w:sectPr w:rsidR="00DC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Song Std L">
    <w:altName w:val="MS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D5"/>
    <w:rsid w:val="00177551"/>
    <w:rsid w:val="003E3CBA"/>
    <w:rsid w:val="00586592"/>
    <w:rsid w:val="006C61E1"/>
    <w:rsid w:val="007073A9"/>
    <w:rsid w:val="00775A3B"/>
    <w:rsid w:val="00A402D5"/>
    <w:rsid w:val="00C4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8D44"/>
  <w15:chartTrackingRefBased/>
  <w15:docId w15:val="{BD980AAC-C226-4E0A-8647-FBD61271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3</cp:revision>
  <dcterms:created xsi:type="dcterms:W3CDTF">2024-04-12T07:47:00Z</dcterms:created>
  <dcterms:modified xsi:type="dcterms:W3CDTF">2024-04-12T11:15:00Z</dcterms:modified>
</cp:coreProperties>
</file>